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D4" w:rsidRPr="00904879" w:rsidRDefault="00535AD4" w:rsidP="00535AD4">
      <w:pPr>
        <w:pStyle w:val="Body"/>
        <w:rPr>
          <w:rFonts w:ascii="Cambria" w:hAnsi="Cambria"/>
          <w:color w:val="auto"/>
          <w:lang w:val="el-GR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  <w:lang w:val="el-GR"/>
        </w:rPr>
      </w:pPr>
      <w:bookmarkStart w:id="0" w:name="_Toc147226378"/>
      <w:r w:rsidRPr="00904879"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>ΕΝΔΕΙΚΤΙΚΟ ΠΡΟΠΤΥΧΙΑΚΟ ΠΡΟΓΡΑΜΜΑ ΣΠΟΥΔΩΝ</w:t>
      </w:r>
    </w:p>
    <w:p w:rsidR="00535AD4" w:rsidRPr="00904879" w:rsidRDefault="00535AD4" w:rsidP="00535AD4">
      <w:pPr>
        <w:pStyle w:val="1"/>
        <w:tabs>
          <w:tab w:val="left" w:pos="180"/>
        </w:tabs>
        <w:spacing w:before="120" w:line="360" w:lineRule="auto"/>
        <w:jc w:val="center"/>
        <w:rPr>
          <w:rFonts w:ascii="Cambria" w:hAnsi="Cambria"/>
          <w:color w:val="auto"/>
          <w:lang w:val="el-GR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>ΤΜΗΜΑΤΟΣ ΦΙΛΟΣΟΦΙΑΣ</w:t>
      </w:r>
      <w:r w:rsidR="00926DB5"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 xml:space="preserve"> Ρ1</w:t>
      </w:r>
    </w:p>
    <w:p w:rsidR="00535AD4" w:rsidRDefault="00535AD4" w:rsidP="00926DB5">
      <w:pPr>
        <w:pStyle w:val="1"/>
        <w:tabs>
          <w:tab w:val="left" w:pos="180"/>
        </w:tabs>
        <w:jc w:val="center"/>
        <w:rPr>
          <w:rStyle w:val="None"/>
          <w:rFonts w:ascii="Cambria" w:eastAsia="Cambria" w:hAnsi="Cambria" w:cs="Cambria"/>
          <w:b/>
          <w:bCs/>
          <w:color w:val="auto"/>
          <w:lang w:val="el-GR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>σύμφωνα με αποφάσεις της Γ.Σ. 2021-2023</w:t>
      </w:r>
    </w:p>
    <w:p w:rsidR="00926DB5" w:rsidRPr="00904879" w:rsidRDefault="00926DB5" w:rsidP="00926DB5">
      <w:pPr>
        <w:pStyle w:val="1"/>
        <w:tabs>
          <w:tab w:val="left" w:pos="180"/>
        </w:tabs>
        <w:jc w:val="center"/>
        <w:rPr>
          <w:rStyle w:val="None"/>
          <w:rFonts w:ascii="Cambria" w:eastAsia="Cambria" w:hAnsi="Cambria" w:cs="Cambria"/>
          <w:color w:val="auto"/>
          <w:lang w:val="el-GR"/>
        </w:rPr>
      </w:pPr>
      <w:r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>(από ακαδ.έτος εισαγωγής 2021-2022 και μετά)</w:t>
      </w:r>
    </w:p>
    <w:p w:rsidR="00535AD4" w:rsidRPr="00904879" w:rsidRDefault="00535AD4" w:rsidP="00535AD4">
      <w:pPr>
        <w:pStyle w:val="1"/>
        <w:tabs>
          <w:tab w:val="left" w:pos="180"/>
        </w:tabs>
        <w:jc w:val="both"/>
        <w:rPr>
          <w:rFonts w:ascii="Cambria" w:eastAsia="Cambria" w:hAnsi="Cambria" w:cs="Cambria"/>
          <w:color w:val="auto"/>
          <w:sz w:val="22"/>
          <w:szCs w:val="22"/>
          <w:lang w:val="el-GR"/>
        </w:rPr>
      </w:pPr>
    </w:p>
    <w:p w:rsidR="00535AD4" w:rsidRPr="00535AD4" w:rsidRDefault="00535AD4" w:rsidP="00535AD4">
      <w:pPr>
        <w:pStyle w:val="2"/>
        <w:jc w:val="center"/>
        <w:rPr>
          <w:rStyle w:val="None"/>
          <w:rFonts w:ascii="Cambria" w:eastAsia="Cambria" w:hAnsi="Cambria" w:cs="Cambria"/>
          <w:color w:val="auto"/>
          <w:sz w:val="24"/>
          <w:szCs w:val="24"/>
          <w:lang w:val="el-GR"/>
        </w:rPr>
      </w:pPr>
    </w:p>
    <w:p w:rsidR="00535AD4" w:rsidRPr="00535AD4" w:rsidRDefault="00535AD4" w:rsidP="00535AD4">
      <w:pPr>
        <w:pStyle w:val="2"/>
        <w:jc w:val="center"/>
        <w:rPr>
          <w:rStyle w:val="None"/>
          <w:rFonts w:ascii="Cambria" w:eastAsia="Cambria" w:hAnsi="Cambria" w:cs="Cambria"/>
          <w:color w:val="auto"/>
          <w:sz w:val="24"/>
          <w:szCs w:val="24"/>
          <w:lang w:val="el-GR"/>
        </w:rPr>
      </w:pPr>
      <w:bookmarkStart w:id="1" w:name="_GoBack"/>
      <w:bookmarkEnd w:id="1"/>
    </w:p>
    <w:p w:rsidR="00535AD4" w:rsidRPr="00904879" w:rsidRDefault="00535AD4" w:rsidP="00535AD4">
      <w:pPr>
        <w:pStyle w:val="2"/>
        <w:jc w:val="center"/>
        <w:rPr>
          <w:rStyle w:val="None"/>
          <w:rFonts w:ascii="Cambria" w:eastAsia="Cambria" w:hAnsi="Cambria" w:cs="Cambria"/>
          <w:color w:val="auto"/>
          <w:sz w:val="24"/>
          <w:szCs w:val="24"/>
        </w:rPr>
      </w:pPr>
      <w:r w:rsidRPr="00904879">
        <w:rPr>
          <w:rStyle w:val="None"/>
          <w:rFonts w:ascii="Cambria" w:eastAsia="Cambria" w:hAnsi="Cambria" w:cs="Cambria"/>
          <w:color w:val="auto"/>
          <w:sz w:val="24"/>
          <w:szCs w:val="24"/>
        </w:rPr>
        <w:t>1ο ΕΤΟΣ</w:t>
      </w:r>
      <w:bookmarkEnd w:id="0"/>
    </w:p>
    <w:p w:rsidR="00535AD4" w:rsidRPr="00904879" w:rsidRDefault="00535AD4" w:rsidP="00535AD4">
      <w:pPr>
        <w:pStyle w:val="51"/>
        <w:tabs>
          <w:tab w:val="left" w:pos="180"/>
        </w:tabs>
        <w:spacing w:line="28" w:lineRule="atLeast"/>
        <w:jc w:val="center"/>
        <w:rPr>
          <w:rStyle w:val="None"/>
          <w:rFonts w:ascii="Cambria" w:eastAsia="Cambria" w:hAnsi="Cambria" w:cs="Cambria"/>
          <w:b w:val="0"/>
          <w:bCs w:val="0"/>
          <w:color w:val="auto"/>
          <w:u w:color="243F60"/>
        </w:rPr>
      </w:pPr>
    </w:p>
    <w:p w:rsidR="00535AD4" w:rsidRPr="00904879" w:rsidRDefault="00535AD4" w:rsidP="00535AD4">
      <w:pPr>
        <w:pStyle w:val="51"/>
        <w:tabs>
          <w:tab w:val="left" w:pos="180"/>
        </w:tabs>
        <w:spacing w:line="28" w:lineRule="atLeast"/>
        <w:jc w:val="center"/>
        <w:rPr>
          <w:rStyle w:val="None"/>
          <w:rFonts w:ascii="Cambria" w:eastAsia="Cambria" w:hAnsi="Cambria" w:cs="Cambria"/>
          <w:b w:val="0"/>
          <w:bCs w:val="0"/>
          <w:color w:val="auto"/>
          <w:u w:color="243F60"/>
        </w:rPr>
      </w:pPr>
      <w:bookmarkStart w:id="2" w:name="_Toc146820701"/>
      <w:bookmarkStart w:id="3" w:name="_Toc146821272"/>
      <w:bookmarkStart w:id="4" w:name="_Toc147226379"/>
      <w:r w:rsidRPr="00904879">
        <w:rPr>
          <w:rStyle w:val="None"/>
          <w:rFonts w:ascii="Cambria" w:eastAsia="Cambria" w:hAnsi="Cambria" w:cs="Cambria"/>
          <w:color w:val="auto"/>
          <w:u w:color="243F60"/>
        </w:rPr>
        <w:t>Α΄ ΕΞΑΜΗΝΟ</w:t>
      </w:r>
      <w:bookmarkEnd w:id="2"/>
      <w:bookmarkEnd w:id="3"/>
      <w:bookmarkEnd w:id="4"/>
    </w:p>
    <w:p w:rsidR="00535AD4" w:rsidRPr="00904879" w:rsidRDefault="00535AD4" w:rsidP="00535AD4">
      <w:pPr>
        <w:pStyle w:val="1"/>
        <w:rPr>
          <w:rFonts w:ascii="Cambria" w:eastAsia="Cambria" w:hAnsi="Cambria" w:cs="Cambria"/>
          <w:color w:val="auto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7"/>
        <w:gridCol w:w="5485"/>
        <w:gridCol w:w="1439"/>
        <w:gridCol w:w="1931"/>
      </w:tblGrid>
      <w:tr w:rsidR="00535AD4" w:rsidRPr="00904879" w:rsidTr="00413456">
        <w:trPr>
          <w:trHeight w:val="66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ακτικές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Υπ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οχρεωτικά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Φιλοσοφίας (ΥΠΟ)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Νεότερη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π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ολιτική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74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Εισ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αγωγή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στη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5</w:t>
            </w:r>
          </w:p>
        </w:tc>
      </w:tr>
      <w:tr w:rsidR="00535AD4" w:rsidRPr="00904879" w:rsidTr="00413456">
        <w:trPr>
          <w:trHeight w:val="64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 xml:space="preserve">Αρχαία Φιλοσοφία. Εργαστήριο ανάγνωσης φιλοσοφικών κειμένων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10</w:t>
            </w:r>
          </w:p>
        </w:tc>
      </w:tr>
      <w:tr w:rsidR="00535AD4" w:rsidRPr="00904879" w:rsidTr="00413456">
        <w:trPr>
          <w:trHeight w:val="64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Fonts w:ascii="Cambria" w:eastAsia="Cambria" w:hAnsi="Cambria" w:cs="Cambria"/>
                <w:color w:val="auto"/>
                <w:lang w:val="el-GR"/>
              </w:rPr>
              <w:t xml:space="preserve">Τεχνολογίες 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πληροφορικής για τις ανθρωπιστικές επιστήμες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5</w:t>
            </w:r>
          </w:p>
        </w:tc>
      </w:tr>
      <w:tr w:rsidR="00535AD4" w:rsidRPr="00926DB5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Υποχρεωτικό μάθημα άλλου επιστημονικού πεδίου (ΥΑΕΠ)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Πα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ιδ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αγωγικά 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1"/>
        <w:widowControl w:val="0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>Β΄ ΕΞΑΜΗΝΟ</w:t>
      </w:r>
    </w:p>
    <w:p w:rsidR="00535AD4" w:rsidRPr="00904879" w:rsidRDefault="00535AD4" w:rsidP="00535AD4">
      <w:pPr>
        <w:pStyle w:val="1"/>
        <w:rPr>
          <w:rFonts w:ascii="Cambria" w:eastAsia="Cambria" w:hAnsi="Cambria" w:cs="Cambria"/>
          <w:color w:val="auto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"/>
        <w:gridCol w:w="5836"/>
        <w:gridCol w:w="1523"/>
        <w:gridCol w:w="1616"/>
      </w:tblGrid>
      <w:tr w:rsidR="00535AD4" w:rsidRPr="00904879" w:rsidTr="00413456">
        <w:trPr>
          <w:trHeight w:val="66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Υπ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οχρεωτικά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Φιλοσοφίας (ΥΠΟ)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Εισ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αγωγή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στη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 ΙΙ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Πλάτων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lastRenderedPageBreak/>
              <w:t>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Νεότερη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γνωσιοθεωρί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-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μετ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αφυσική 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53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Λογική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(και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Εργ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αστήριο)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10</w:t>
            </w:r>
          </w:p>
        </w:tc>
      </w:tr>
      <w:tr w:rsidR="00535AD4" w:rsidRPr="00926DB5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Υποχρεωτικό μάθημα άλλου επιστημονικού πεδίου (ΥΑΕΠ)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5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Πα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αγωγικά ΙΙ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8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1"/>
        <w:widowControl w:val="0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1"/>
        <w:widowControl w:val="0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2"/>
        <w:jc w:val="center"/>
        <w:rPr>
          <w:rFonts w:ascii="Cambria" w:hAnsi="Cambria"/>
          <w:color w:val="auto"/>
        </w:rPr>
      </w:pPr>
      <w:bookmarkStart w:id="5" w:name="_Toc147226380"/>
      <w:r w:rsidRPr="00904879">
        <w:rPr>
          <w:rFonts w:ascii="Cambria" w:hAnsi="Cambria"/>
          <w:color w:val="auto"/>
        </w:rPr>
        <w:t>2</w:t>
      </w:r>
      <w:r w:rsidRPr="00904879">
        <w:rPr>
          <w:rStyle w:val="None"/>
          <w:rFonts w:ascii="Cambria" w:hAnsi="Cambria"/>
          <w:color w:val="auto"/>
          <w:vertAlign w:val="superscript"/>
        </w:rPr>
        <w:t>ο</w:t>
      </w:r>
      <w:r w:rsidRPr="00904879">
        <w:rPr>
          <w:rFonts w:ascii="Cambria" w:hAnsi="Cambria"/>
          <w:color w:val="auto"/>
        </w:rPr>
        <w:t xml:space="preserve"> ΕΤΟΣ</w:t>
      </w:r>
      <w:bookmarkEnd w:id="5"/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>Γ΄ ΕΞΑΜΗΝΟ</w:t>
      </w:r>
    </w:p>
    <w:p w:rsidR="00535AD4" w:rsidRPr="00904879" w:rsidRDefault="00535AD4" w:rsidP="00535AD4">
      <w:pPr>
        <w:pStyle w:val="1"/>
        <w:rPr>
          <w:rFonts w:ascii="Cambria" w:eastAsia="Cambria" w:hAnsi="Cambria" w:cs="Cambria"/>
          <w:color w:val="auto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5460"/>
        <w:gridCol w:w="1597"/>
        <w:gridCol w:w="1867"/>
      </w:tblGrid>
      <w:tr w:rsidR="00535AD4" w:rsidRPr="00904879" w:rsidTr="00413456">
        <w:trPr>
          <w:trHeight w:val="50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Υπ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οχρεωτικά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Φιλοσοφίας (ΥΠΟ)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Αριστοτέλης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Νεότερη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ηθική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6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 xml:space="preserve">Νεότερη Φιλοσοφία. Εργαστήριο ανάγνωσης φιλοσοφικών κειμένων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10</w:t>
            </w:r>
          </w:p>
        </w:tc>
      </w:tr>
      <w:tr w:rsidR="00535AD4" w:rsidRPr="00926DB5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Μαθήματα επιλογής άλλων επιστημονικών πεδίων (ΕΑΕΠ)</w:t>
            </w:r>
          </w:p>
        </w:tc>
      </w:tr>
      <w:tr w:rsidR="00535AD4" w:rsidRPr="00904879" w:rsidTr="00413456">
        <w:trPr>
          <w:trHeight w:val="50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Επιλογή ενός μαθήματος άλλου επιστημονικού πεδίου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Body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Επιλογή ενός μαθήματος άλλου επιστημονικού πεδίου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Body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Body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1"/>
        <w:widowControl w:val="0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1"/>
        <w:widowControl w:val="0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1"/>
        <w:widowControl w:val="0"/>
        <w:ind w:left="1836" w:hanging="1836"/>
        <w:jc w:val="center"/>
        <w:rPr>
          <w:rFonts w:ascii="Cambria" w:eastAsia="Cambria" w:hAnsi="Cambria" w:cs="Cambria"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lastRenderedPageBreak/>
        <w:t>Δ΄ ΕΞΑΜΗΝΟ</w:t>
      </w:r>
    </w:p>
    <w:p w:rsidR="00535AD4" w:rsidRPr="00904879" w:rsidRDefault="00535AD4" w:rsidP="00535AD4">
      <w:pPr>
        <w:pStyle w:val="1"/>
        <w:tabs>
          <w:tab w:val="left" w:pos="180"/>
        </w:tabs>
        <w:spacing w:line="28" w:lineRule="atLeast"/>
        <w:rPr>
          <w:rFonts w:ascii="Cambria" w:eastAsia="Cambria" w:hAnsi="Cambria" w:cs="Cambria"/>
          <w:b/>
          <w:bCs/>
          <w:color w:val="auto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"/>
        <w:gridCol w:w="5270"/>
        <w:gridCol w:w="1533"/>
        <w:gridCol w:w="1951"/>
      </w:tblGrid>
      <w:tr w:rsidR="00535AD4" w:rsidRPr="00904879" w:rsidTr="00413456">
        <w:trPr>
          <w:trHeight w:val="6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Υπ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οχρεωτικά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Φιλοσοφίας (ΥΠΟ)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Fonts w:ascii="Cambria" w:eastAsia="Cambria" w:hAnsi="Cambria" w:cs="Cambria"/>
                <w:color w:val="auto"/>
              </w:rPr>
              <w:t>Μεσ</w:t>
            </w:r>
            <w:proofErr w:type="spellEnd"/>
            <w:r w:rsidRPr="00904879">
              <w:rPr>
                <w:rFonts w:ascii="Cambria" w:eastAsia="Cambria" w:hAnsi="Cambria" w:cs="Cambria"/>
                <w:color w:val="auto"/>
              </w:rPr>
              <w:t xml:space="preserve">αιωνική </w:t>
            </w:r>
            <w:proofErr w:type="spellStart"/>
            <w:r w:rsidRPr="00904879">
              <w:rPr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Fonts w:ascii="Cambria" w:eastAsia="Cambria" w:hAnsi="Cambria" w:cs="Cambria"/>
                <w:color w:val="auto"/>
              </w:rPr>
              <w:t>α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Νεότερη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γνωσιοθεωρί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α-μεταφυσική ΙΙ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Φ</w:t>
            </w: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ιλοσ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οφία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της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γλώσσ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90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  <w:t>Επεξεργασία Φιλοσοφικών Θεμάτων</w:t>
            </w:r>
          </w:p>
          <w:p w:rsidR="00535AD4" w:rsidRPr="00904879" w:rsidRDefault="00535AD4" w:rsidP="00413456">
            <w:pPr>
              <w:pStyle w:val="1"/>
              <w:spacing w:line="100" w:lineRule="atLeast"/>
              <w:rPr>
                <w:rStyle w:val="Hyperlink3"/>
                <w:rFonts w:ascii="Cambria" w:eastAsia="Cambria" w:hAnsi="Cambria" w:cs="Cambria"/>
                <w:color w:val="auto"/>
                <w:lang w:val="el-GR"/>
              </w:rPr>
            </w:pPr>
          </w:p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Εργαστήριο επεξεργασίας φιλοσοφικών θεμάτων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Style w:val="None"/>
                <w:rFonts w:ascii="Cambria" w:eastAsia="Cambria" w:hAnsi="Cambria" w:cs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4</w:t>
            </w:r>
          </w:p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Style w:val="Hyperlink3"/>
                <w:rFonts w:ascii="Cambria" w:eastAsia="Cambria" w:hAnsi="Cambria" w:cs="Cambria"/>
                <w:color w:val="auto"/>
              </w:rPr>
            </w:pPr>
          </w:p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10</w:t>
            </w:r>
          </w:p>
        </w:tc>
      </w:tr>
      <w:tr w:rsidR="00535AD4" w:rsidRPr="00904879" w:rsidTr="00413456">
        <w:trPr>
          <w:trHeight w:val="85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spacing w:line="276" w:lineRule="auto"/>
              <w:rPr>
                <w:rFonts w:ascii="Cambria" w:hAnsi="Cambria"/>
              </w:rPr>
            </w:pPr>
            <w:r w:rsidRPr="00904879">
              <w:rPr>
                <w:rFonts w:ascii="Cambria" w:eastAsia="Cambria" w:hAnsi="Cambria" w:cs="Cambria"/>
                <w:u w:color="000000"/>
              </w:rPr>
              <w:t>5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904879">
              <w:rPr>
                <w:rFonts w:ascii="Cambria" w:eastAsia="Cambria" w:hAnsi="Cambria" w:cs="Cambria"/>
                <w:u w:color="000000"/>
              </w:rPr>
              <w:t>Μάθημ</w:t>
            </w:r>
            <w:proofErr w:type="spellEnd"/>
            <w:r w:rsidRPr="00904879">
              <w:rPr>
                <w:rFonts w:ascii="Cambria" w:eastAsia="Cambria" w:hAnsi="Cambria" w:cs="Cambria"/>
                <w:u w:color="000000"/>
              </w:rPr>
              <w:t xml:space="preserve">α </w:t>
            </w:r>
            <w:proofErr w:type="spellStart"/>
            <w:r w:rsidRPr="00904879">
              <w:rPr>
                <w:rFonts w:ascii="Cambria" w:eastAsia="Cambria" w:hAnsi="Cambria" w:cs="Cambria"/>
                <w:u w:color="000000"/>
              </w:rPr>
              <w:t>άλλου</w:t>
            </w:r>
            <w:proofErr w:type="spellEnd"/>
            <w:r w:rsidRPr="00904879">
              <w:rPr>
                <w:rFonts w:ascii="Cambria" w:eastAsia="Cambria" w:hAnsi="Cambria" w:cs="Cambria"/>
                <w:u w:color="000000"/>
              </w:rPr>
              <w:t xml:space="preserve"> επ</w:t>
            </w:r>
            <w:proofErr w:type="spellStart"/>
            <w:r w:rsidRPr="00904879">
              <w:rPr>
                <w:rFonts w:ascii="Cambria" w:eastAsia="Cambria" w:hAnsi="Cambria" w:cs="Cambria"/>
                <w:u w:color="000000"/>
              </w:rPr>
              <w:t>ιστημονικού</w:t>
            </w:r>
            <w:proofErr w:type="spellEnd"/>
            <w:r w:rsidRPr="00904879">
              <w:rPr>
                <w:rFonts w:ascii="Cambria" w:eastAsia="Cambria" w:hAnsi="Cambria" w:cs="Cambria"/>
                <w:u w:color="000000"/>
              </w:rPr>
              <w:t xml:space="preserve"> π</w:t>
            </w:r>
            <w:proofErr w:type="spellStart"/>
            <w:r w:rsidRPr="00904879">
              <w:rPr>
                <w:rFonts w:ascii="Cambria" w:eastAsia="Cambria" w:hAnsi="Cambria" w:cs="Cambria"/>
                <w:u w:color="000000"/>
              </w:rPr>
              <w:t>εδίου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904879">
              <w:rPr>
                <w:rFonts w:ascii="Cambria" w:eastAsia="Cambria" w:hAnsi="Cambria" w:cs="Cambria"/>
                <w:u w:color="00000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904879">
              <w:rPr>
                <w:rFonts w:ascii="Cambria" w:eastAsia="Cambria" w:hAnsi="Cambria" w:cs="Cambria"/>
                <w:u w:color="000000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1"/>
        <w:widowControl w:val="0"/>
        <w:tabs>
          <w:tab w:val="left" w:pos="180"/>
        </w:tabs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1"/>
        <w:widowControl w:val="0"/>
        <w:tabs>
          <w:tab w:val="left" w:pos="180"/>
        </w:tabs>
        <w:ind w:left="1512" w:hanging="1512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2"/>
        <w:jc w:val="center"/>
        <w:rPr>
          <w:rFonts w:ascii="Cambria" w:hAnsi="Cambria"/>
          <w:color w:val="auto"/>
        </w:rPr>
      </w:pPr>
      <w:bookmarkStart w:id="6" w:name="_Toc147226381"/>
      <w:r w:rsidRPr="00904879">
        <w:rPr>
          <w:rFonts w:ascii="Cambria" w:hAnsi="Cambria"/>
          <w:color w:val="auto"/>
        </w:rPr>
        <w:t>3ο ΕΤΟΣ</w:t>
      </w:r>
      <w:bookmarkEnd w:id="6"/>
    </w:p>
    <w:p w:rsidR="00535AD4" w:rsidRPr="00904879" w:rsidRDefault="00535AD4" w:rsidP="00535AD4">
      <w:pPr>
        <w:pStyle w:val="Body"/>
        <w:rPr>
          <w:rFonts w:ascii="Cambria" w:hAnsi="Cambria"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>Ε΄ ΕΞΑΜΗΝΟ</w:t>
      </w:r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7"/>
        <w:gridCol w:w="5146"/>
        <w:gridCol w:w="1515"/>
        <w:gridCol w:w="1863"/>
      </w:tblGrid>
      <w:tr w:rsidR="00535AD4" w:rsidRPr="00904879" w:rsidTr="00413456">
        <w:trPr>
          <w:trHeight w:val="643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Υπ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οχρεωτικά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Φιλοσοφίας (ΥΠΟ)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Σύγχρονη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ηθική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α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331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Κα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ντ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Body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Αν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αλυτική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γνωσιολογί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α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Body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Body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347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Φιλοσοφίας (ΕΠΙ)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α 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φ</w:t>
            </w: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ιλοσοφί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α 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φ</w:t>
            </w: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ιλοσοφί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26DB5" w:rsidTr="00413456">
        <w:trPr>
          <w:trHeight w:val="412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Μάθημα επιλογής άλλου επιστημονικού πεδίου (ΕΑΕΠ)</w:t>
            </w:r>
          </w:p>
        </w:tc>
      </w:tr>
      <w:tr w:rsidR="00535AD4" w:rsidRPr="00904879" w:rsidTr="00413456">
        <w:trPr>
          <w:trHeight w:val="102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 xml:space="preserve">Αρχαία ελληνική γραμματεία και γλώσσα Ι </w:t>
            </w:r>
          </w:p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 xml:space="preserve">Ή </w:t>
            </w:r>
            <w:r w:rsidRPr="00904879">
              <w:rPr>
                <w:rStyle w:val="None"/>
                <w:rFonts w:ascii="Cambria" w:eastAsia="Arial Unicode MS" w:hAnsi="Cambria" w:cs="Arial Unicode MS"/>
                <w:color w:val="auto"/>
                <w:lang w:val="el-GR"/>
              </w:rPr>
              <w:br/>
            </w: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Αρχαία ελληνική γραμματεία και γλώσσα ΙΙ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Body"/>
        <w:widowControl w:val="0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color w:val="auto"/>
        </w:rPr>
        <w:t xml:space="preserve">                                                          </w:t>
      </w: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>ΣΤ΄ ΕΞΑΜΗΝΟ</w:t>
      </w:r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tbl>
      <w:tblPr>
        <w:tblpPr w:leftFromText="180" w:rightFromText="180" w:vertAnchor="text" w:horzAnchor="margin" w:tblpXSpec="center" w:tblpY="325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"/>
        <w:gridCol w:w="5509"/>
        <w:gridCol w:w="1704"/>
        <w:gridCol w:w="1728"/>
      </w:tblGrid>
      <w:tr w:rsidR="00535AD4" w:rsidRPr="00904879" w:rsidTr="00535AD4">
        <w:trPr>
          <w:trHeight w:val="6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</w:pPr>
          </w:p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535AD4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Υπ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οχρεωτικά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Φιλοσοφίας (ΥΠΟ)</w:t>
            </w:r>
          </w:p>
        </w:tc>
      </w:tr>
      <w:tr w:rsidR="00535AD4" w:rsidRPr="00904879" w:rsidTr="00535AD4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Σύγχρονη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Πολιτική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φιλοσοφί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535AD4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Αισθητική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535AD4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Φιλοσοφία 19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  <w:vertAlign w:val="superscript"/>
                <w:lang w:val="el-GR"/>
              </w:rPr>
              <w:t>ου</w:t>
            </w: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 xml:space="preserve"> - 20ου αι.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535AD4">
        <w:trPr>
          <w:trHeight w:val="412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Φιλοσοφίας (ΕΠΙ)</w:t>
            </w:r>
          </w:p>
        </w:tc>
      </w:tr>
      <w:tr w:rsidR="00535AD4" w:rsidRPr="00904879" w:rsidTr="00535AD4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535AD4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26DB5" w:rsidTr="00535AD4">
        <w:trPr>
          <w:trHeight w:val="412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 xml:space="preserve">Υποχρεωτικό μάθημα άλλου επιστημονικού πεδίου </w:t>
            </w:r>
          </w:p>
        </w:tc>
      </w:tr>
      <w:tr w:rsidR="00535AD4" w:rsidRPr="00904879" w:rsidTr="00535AD4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Αρχ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αία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ελληνική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>λογοτεχνί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color w:val="auto"/>
              </w:rPr>
              <w:t xml:space="preserve">α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535AD4">
        <w:trPr>
          <w:trHeight w:val="480"/>
        </w:trPr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rPr>
                <w:rFonts w:ascii="Cambria" w:hAnsi="Cambri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535AD4">
            <w:pPr>
              <w:pStyle w:val="1"/>
              <w:tabs>
                <w:tab w:val="left" w:pos="180"/>
              </w:tabs>
              <w:spacing w:before="40"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Body"/>
        <w:jc w:val="center"/>
        <w:rPr>
          <w:rFonts w:ascii="Cambria" w:hAnsi="Cambria"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br w:type="page"/>
      </w:r>
      <w:bookmarkStart w:id="7" w:name="_Toc147226382"/>
      <w:r w:rsidRPr="00904879">
        <w:rPr>
          <w:rFonts w:ascii="Cambria" w:hAnsi="Cambria"/>
          <w:color w:val="auto"/>
        </w:rPr>
        <w:lastRenderedPageBreak/>
        <w:t>4ο ΕΤΟΣ</w:t>
      </w:r>
      <w:bookmarkEnd w:id="7"/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>Ζ΄ ΕΞΑΜΗΝΟ (Ι)</w:t>
      </w:r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tbl>
      <w:tblPr>
        <w:tblW w:w="90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97"/>
        <w:gridCol w:w="1559"/>
        <w:gridCol w:w="1701"/>
      </w:tblGrid>
      <w:tr w:rsidR="00535AD4" w:rsidRPr="00904879" w:rsidTr="00413456">
        <w:trPr>
          <w:trHeight w:val="6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Φιλοσοφίας (ΕΠΙ)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26DB5" w:rsidTr="00413456">
        <w:trPr>
          <w:trHeight w:val="412"/>
          <w:jc w:val="center"/>
        </w:trPr>
        <w:tc>
          <w:tcPr>
            <w:tcW w:w="9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Μάθημα επιλογής άλλου επιστημονικού πεδίου (ΕΑΕΠ)</w:t>
            </w:r>
          </w:p>
        </w:tc>
      </w:tr>
      <w:tr w:rsidR="00535AD4" w:rsidRPr="00904879" w:rsidTr="00413456">
        <w:trPr>
          <w:trHeight w:val="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Μάθημα από άλλο επιστημονικό πεδίο</w:t>
            </w:r>
          </w:p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ή Πρακτική Άσκηση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Body"/>
        <w:widowControl w:val="0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</w:p>
    <w:p w:rsidR="00535AD4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  <w:lang w:val="el-GR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>Εναλλακτικό Πρόγραμμα Μαθημάτων Ζ’ Εξαμήνου (ΙΙ)</w:t>
      </w:r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  <w:lang w:val="el-GR"/>
        </w:rPr>
      </w:pPr>
    </w:p>
    <w:tbl>
      <w:tblPr>
        <w:tblW w:w="8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197"/>
        <w:gridCol w:w="1559"/>
        <w:gridCol w:w="1651"/>
      </w:tblGrid>
      <w:tr w:rsidR="00535AD4" w:rsidRPr="00904879" w:rsidTr="00413456">
        <w:trPr>
          <w:trHeight w:val="6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Μάθημ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 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Φιλοσοφίας (ΕΠΙ)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26DB5" w:rsidTr="00413456">
        <w:trPr>
          <w:trHeight w:val="987"/>
          <w:jc w:val="center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Διπλωματική εργασία Φιλοσοφίας (δηλώνεται μόνο μια φορά, ή στο 7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vertAlign w:val="superscript"/>
                <w:lang w:val="el-GR"/>
              </w:rPr>
              <w:t>ο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, ή στο 8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vertAlign w:val="superscript"/>
                <w:lang w:val="el-GR"/>
              </w:rPr>
              <w:t>ο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 xml:space="preserve"> εξάμηνο, εναλλακτικά στη θέση τριών μαθημάτων επιλογής Φιλοσοφίας του αντίστοιχου εξαμήνου)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Δι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πλωματική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εργ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ασία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15</w:t>
            </w:r>
          </w:p>
        </w:tc>
      </w:tr>
      <w:tr w:rsidR="00535AD4" w:rsidRPr="00926DB5" w:rsidTr="00413456">
        <w:trPr>
          <w:trHeight w:val="412"/>
          <w:jc w:val="center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Μάθημα επιλογής άλλων επιστημονικών πεδίων (ΕΑΕΠ)</w:t>
            </w:r>
          </w:p>
        </w:tc>
      </w:tr>
      <w:tr w:rsidR="00535AD4" w:rsidRPr="00904879" w:rsidTr="00413456">
        <w:trPr>
          <w:trHeight w:val="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lastRenderedPageBreak/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Μάθημα από άλλο επιστημονικό πεδίο</w:t>
            </w:r>
          </w:p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color w:val="auto"/>
                <w:lang w:val="el-GR"/>
              </w:rPr>
              <w:t>Ή Πρακτική Άσκηση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1"/>
        <w:widowControl w:val="0"/>
        <w:jc w:val="center"/>
        <w:rPr>
          <w:rFonts w:ascii="Cambria" w:eastAsia="Cambria" w:hAnsi="Cambria" w:cs="Cambria"/>
          <w:color w:val="auto"/>
        </w:rPr>
      </w:pPr>
    </w:p>
    <w:p w:rsidR="00535AD4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</w:p>
    <w:p w:rsidR="00535AD4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</w:rPr>
        <w:t>Η΄ ΕΞΑΜΗΝΟ (Ι)</w:t>
      </w:r>
    </w:p>
    <w:p w:rsidR="00535AD4" w:rsidRPr="00904879" w:rsidRDefault="00535AD4" w:rsidP="00535AD4">
      <w:pPr>
        <w:pStyle w:val="Body"/>
        <w:jc w:val="center"/>
        <w:rPr>
          <w:rFonts w:ascii="Cambria" w:eastAsia="Cambria" w:hAnsi="Cambria" w:cs="Cambria"/>
          <w:b/>
          <w:bCs/>
          <w:color w:val="auto"/>
        </w:rPr>
      </w:pPr>
    </w:p>
    <w:tbl>
      <w:tblPr>
        <w:tblW w:w="89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198"/>
        <w:gridCol w:w="1559"/>
        <w:gridCol w:w="1652"/>
      </w:tblGrid>
      <w:tr w:rsidR="00535AD4" w:rsidRPr="00904879" w:rsidTr="00413456">
        <w:trPr>
          <w:trHeight w:val="6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8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ατα 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Φιλοσοφίας (ΕΠΙ)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5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6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535AD4" w:rsidRPr="00904879" w:rsidRDefault="00535AD4" w:rsidP="00535AD4">
      <w:pPr>
        <w:pStyle w:val="Body"/>
        <w:widowControl w:val="0"/>
        <w:jc w:val="center"/>
        <w:rPr>
          <w:rFonts w:ascii="Cambria" w:eastAsia="Cambria" w:hAnsi="Cambria" w:cs="Cambria"/>
          <w:b/>
          <w:bCs/>
          <w:color w:val="auto"/>
        </w:rPr>
      </w:pPr>
    </w:p>
    <w:p w:rsidR="00535AD4" w:rsidRPr="00904879" w:rsidRDefault="00535AD4" w:rsidP="00535AD4">
      <w:pPr>
        <w:pStyle w:val="Body"/>
        <w:jc w:val="center"/>
        <w:rPr>
          <w:rStyle w:val="None"/>
          <w:rFonts w:ascii="Cambria" w:eastAsia="Cambria" w:hAnsi="Cambria" w:cs="Cambria"/>
          <w:b/>
          <w:bCs/>
          <w:color w:val="auto"/>
          <w:lang w:val="el-GR"/>
        </w:rPr>
      </w:pPr>
      <w:r w:rsidRPr="00904879">
        <w:rPr>
          <w:rStyle w:val="None"/>
          <w:rFonts w:ascii="Cambria" w:eastAsia="Cambria" w:hAnsi="Cambria" w:cs="Cambria"/>
          <w:b/>
          <w:bCs/>
          <w:color w:val="auto"/>
          <w:lang w:val="el-GR"/>
        </w:rPr>
        <w:t>Εναλλακτικό Πρόγραμμα Μαθημάτων Η’ Εξαμήνου (ΙΙ)</w:t>
      </w:r>
    </w:p>
    <w:p w:rsidR="00535AD4" w:rsidRPr="00904879" w:rsidRDefault="00535AD4" w:rsidP="00535AD4">
      <w:pPr>
        <w:pStyle w:val="21"/>
        <w:tabs>
          <w:tab w:val="left" w:pos="180"/>
          <w:tab w:val="left" w:pos="3765"/>
          <w:tab w:val="left" w:pos="6255"/>
        </w:tabs>
        <w:spacing w:after="120" w:line="28" w:lineRule="atLeast"/>
        <w:jc w:val="center"/>
        <w:rPr>
          <w:rFonts w:ascii="Cambria" w:eastAsia="Cambria" w:hAnsi="Cambria" w:cs="Cambria"/>
          <w:color w:val="auto"/>
          <w:sz w:val="24"/>
          <w:szCs w:val="24"/>
          <w:lang w:val="el-GR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6"/>
        <w:gridCol w:w="5415"/>
        <w:gridCol w:w="1654"/>
        <w:gridCol w:w="1807"/>
      </w:tblGrid>
      <w:tr w:rsidR="00535AD4" w:rsidRPr="00904879" w:rsidTr="00413456">
        <w:trPr>
          <w:trHeight w:val="513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α/α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Τίτλος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μα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θήμ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ατος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Διδ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. 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Μονάδες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ECTS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Μάθημ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α επ</w:t>
            </w: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ιλογής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Φιλοσοφίας (ΕΠΙ)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Μάθημ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 Φιλοσοφίας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5</w:t>
            </w:r>
          </w:p>
        </w:tc>
      </w:tr>
      <w:tr w:rsidR="00535AD4" w:rsidRPr="00926DB5" w:rsidTr="00413456">
        <w:trPr>
          <w:trHeight w:val="745"/>
          <w:jc w:val="center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before="40" w:line="276" w:lineRule="auto"/>
              <w:rPr>
                <w:rFonts w:ascii="Cambria" w:hAnsi="Cambria"/>
                <w:color w:val="auto"/>
                <w:lang w:val="el-GR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Διπλωματική εργασία Φιλοσοφίας (δηλώνεται μόνο μια φορά, ή στο 7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vertAlign w:val="superscript"/>
                <w:lang w:val="el-GR"/>
              </w:rPr>
              <w:t>ο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>, ή στο 8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vertAlign w:val="superscript"/>
                <w:lang w:val="el-GR"/>
              </w:rPr>
              <w:t>ο</w:t>
            </w: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  <w:lang w:val="el-GR"/>
              </w:rPr>
              <w:t xml:space="preserve"> εξάμηνο, εναλλακτικά στη θέση τριών μαθημάτων επιλογής Φιλοσοφίας του αντίστοιχου εξαμήνου)</w:t>
            </w:r>
          </w:p>
        </w:tc>
      </w:tr>
      <w:tr w:rsidR="00535AD4" w:rsidRPr="00904879" w:rsidTr="00413456">
        <w:trPr>
          <w:trHeight w:val="4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lastRenderedPageBreak/>
              <w:t>4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Δι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 xml:space="preserve">πλωματική </w:t>
            </w:r>
            <w:proofErr w:type="spellStart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εργ</w:t>
            </w:r>
            <w:proofErr w:type="spellEnd"/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ασία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spacing w:line="100" w:lineRule="atLeast"/>
              <w:jc w:val="center"/>
              <w:rPr>
                <w:rFonts w:ascii="Cambria" w:hAnsi="Cambria"/>
                <w:color w:val="auto"/>
              </w:rPr>
            </w:pPr>
            <w:r w:rsidRPr="00904879">
              <w:rPr>
                <w:rStyle w:val="Hyperlink3"/>
                <w:rFonts w:ascii="Cambria" w:eastAsia="Cambria" w:hAnsi="Cambria" w:cs="Cambria"/>
                <w:color w:val="auto"/>
              </w:rPr>
              <w:t>15</w:t>
            </w:r>
          </w:p>
        </w:tc>
      </w:tr>
      <w:tr w:rsidR="00535AD4" w:rsidRPr="00904879" w:rsidTr="00413456">
        <w:trPr>
          <w:trHeight w:val="480"/>
          <w:jc w:val="center"/>
        </w:trPr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rPr>
                <w:rFonts w:ascii="Cambria" w:hAnsi="Cambri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AD4" w:rsidRPr="00904879" w:rsidRDefault="00535AD4" w:rsidP="00413456">
            <w:pPr>
              <w:pStyle w:val="1"/>
              <w:tabs>
                <w:tab w:val="left" w:pos="180"/>
              </w:tabs>
              <w:spacing w:line="276" w:lineRule="auto"/>
              <w:jc w:val="center"/>
              <w:rPr>
                <w:rFonts w:ascii="Cambria" w:hAnsi="Cambria"/>
                <w:color w:val="auto"/>
              </w:rPr>
            </w:pPr>
            <w:proofErr w:type="spellStart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>Σύνολο</w:t>
            </w:r>
            <w:proofErr w:type="spellEnd"/>
            <w:r w:rsidRPr="00904879">
              <w:rPr>
                <w:rStyle w:val="None"/>
                <w:rFonts w:ascii="Cambria" w:eastAsia="Cambria" w:hAnsi="Cambria" w:cs="Cambria"/>
                <w:b/>
                <w:bCs/>
                <w:color w:val="auto"/>
              </w:rPr>
              <w:t xml:space="preserve"> 30</w:t>
            </w:r>
          </w:p>
        </w:tc>
      </w:tr>
    </w:tbl>
    <w:p w:rsidR="007A2E75" w:rsidRDefault="00796A7B"/>
    <w:sectPr w:rsidR="007A2E7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7B" w:rsidRDefault="00796A7B" w:rsidP="00535AD4">
      <w:r>
        <w:separator/>
      </w:r>
    </w:p>
  </w:endnote>
  <w:endnote w:type="continuationSeparator" w:id="0">
    <w:p w:rsidR="00796A7B" w:rsidRDefault="00796A7B" w:rsidP="0053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l-GR"/>
      </w:rPr>
      <w:id w:val="623203013"/>
      <w:docPartObj>
        <w:docPartGallery w:val="Page Numbers (Bottom of Page)"/>
        <w:docPartUnique/>
      </w:docPartObj>
    </w:sdtPr>
    <w:sdtEndPr/>
    <w:sdtContent>
      <w:p w:rsidR="00535AD4" w:rsidRDefault="00535AD4">
        <w:pPr>
          <w:pStyle w:val="a4"/>
          <w:jc w:val="right"/>
        </w:pPr>
        <w:r w:rsidRPr="00535AD4">
          <w:rPr>
            <w:sz w:val="16"/>
            <w:szCs w:val="16"/>
            <w:lang w:val="el-GR"/>
          </w:rPr>
          <w:t xml:space="preserve">Σελίδα | </w:t>
        </w:r>
        <w:r w:rsidRPr="00535AD4">
          <w:rPr>
            <w:sz w:val="16"/>
            <w:szCs w:val="16"/>
          </w:rPr>
          <w:fldChar w:fldCharType="begin"/>
        </w:r>
        <w:r w:rsidRPr="00535AD4">
          <w:rPr>
            <w:sz w:val="16"/>
            <w:szCs w:val="16"/>
          </w:rPr>
          <w:instrText>PAGE   \* MERGEFORMAT</w:instrText>
        </w:r>
        <w:r w:rsidRPr="00535AD4">
          <w:rPr>
            <w:sz w:val="16"/>
            <w:szCs w:val="16"/>
          </w:rPr>
          <w:fldChar w:fldCharType="separate"/>
        </w:r>
        <w:r w:rsidR="00926DB5" w:rsidRPr="00926DB5">
          <w:rPr>
            <w:noProof/>
            <w:sz w:val="16"/>
            <w:szCs w:val="16"/>
            <w:lang w:val="el-GR"/>
          </w:rPr>
          <w:t>7</w:t>
        </w:r>
        <w:r w:rsidRPr="00535AD4">
          <w:rPr>
            <w:sz w:val="16"/>
            <w:szCs w:val="16"/>
          </w:rPr>
          <w:fldChar w:fldCharType="end"/>
        </w:r>
        <w:r>
          <w:rPr>
            <w:lang w:val="el-GR"/>
          </w:rPr>
          <w:t xml:space="preserve"> </w:t>
        </w:r>
      </w:p>
    </w:sdtContent>
  </w:sdt>
  <w:p w:rsidR="00535AD4" w:rsidRDefault="00535A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7B" w:rsidRDefault="00796A7B" w:rsidP="00535AD4">
      <w:r>
        <w:separator/>
      </w:r>
    </w:p>
  </w:footnote>
  <w:footnote w:type="continuationSeparator" w:id="0">
    <w:p w:rsidR="00796A7B" w:rsidRDefault="00796A7B" w:rsidP="0053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D4"/>
    <w:rsid w:val="004307CC"/>
    <w:rsid w:val="00535AD4"/>
    <w:rsid w:val="00796A7B"/>
    <w:rsid w:val="00852895"/>
    <w:rsid w:val="00926DB5"/>
    <w:rsid w:val="00D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D600"/>
  <w15:chartTrackingRefBased/>
  <w15:docId w15:val="{47C2CB2A-D8B9-4EC3-927E-D2D973A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next w:val="Body"/>
    <w:link w:val="2Char"/>
    <w:uiPriority w:val="9"/>
    <w:qFormat/>
    <w:rsid w:val="00535AD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Helvetica Neue" w:eastAsia="Helvetica Neue" w:hAnsi="Helvetica Neue" w:cs="Helvetica Neue"/>
      <w:b/>
      <w:bCs/>
      <w:smallCaps/>
      <w:color w:val="365F91"/>
      <w:sz w:val="26"/>
      <w:szCs w:val="26"/>
      <w:u w:color="365F91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35AD4"/>
    <w:rPr>
      <w:rFonts w:ascii="Helvetica Neue" w:eastAsia="Helvetica Neue" w:hAnsi="Helvetica Neue" w:cs="Helvetica Neue"/>
      <w:b/>
      <w:bCs/>
      <w:smallCaps/>
      <w:color w:val="365F91"/>
      <w:sz w:val="26"/>
      <w:szCs w:val="26"/>
      <w:u w:color="365F91"/>
      <w:bdr w:val="nil"/>
      <w:lang w:val="en-US"/>
    </w:rPr>
  </w:style>
  <w:style w:type="paragraph" w:customStyle="1" w:styleId="1">
    <w:name w:val="Βασικό1"/>
    <w:rsid w:val="0053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53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21">
    <w:name w:val="Επικεφαλίδα 21"/>
    <w:next w:val="1"/>
    <w:rsid w:val="00535AD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mallCaps/>
      <w:color w:val="000000"/>
      <w:sz w:val="28"/>
      <w:szCs w:val="28"/>
      <w:u w:color="000000"/>
      <w:bdr w:val="nil"/>
      <w:lang w:val="en-US"/>
    </w:rPr>
  </w:style>
  <w:style w:type="paragraph" w:customStyle="1" w:styleId="51">
    <w:name w:val="Επικεφαλίδα 51"/>
    <w:next w:val="1"/>
    <w:rsid w:val="00535AD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val="en-US"/>
    </w:rPr>
  </w:style>
  <w:style w:type="character" w:customStyle="1" w:styleId="None">
    <w:name w:val="None"/>
    <w:rsid w:val="00535AD4"/>
  </w:style>
  <w:style w:type="character" w:customStyle="1" w:styleId="Hyperlink3">
    <w:name w:val="Hyperlink.3"/>
    <w:basedOn w:val="None"/>
    <w:rsid w:val="00535AD4"/>
    <w:rPr>
      <w:lang w:val="en-US"/>
    </w:rPr>
  </w:style>
  <w:style w:type="paragraph" w:styleId="a3">
    <w:name w:val="header"/>
    <w:basedOn w:val="a"/>
    <w:link w:val="Char"/>
    <w:uiPriority w:val="99"/>
    <w:unhideWhenUsed/>
    <w:rsid w:val="00535A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5AD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4">
    <w:name w:val="footer"/>
    <w:basedOn w:val="a"/>
    <w:link w:val="Char0"/>
    <w:uiPriority w:val="99"/>
    <w:unhideWhenUsed/>
    <w:rsid w:val="00535A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35AD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dcterms:created xsi:type="dcterms:W3CDTF">2023-11-01T08:07:00Z</dcterms:created>
  <dcterms:modified xsi:type="dcterms:W3CDTF">2023-11-01T08:20:00Z</dcterms:modified>
</cp:coreProperties>
</file>